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5D" w:rsidRPr="00A2355D" w:rsidRDefault="00792B5D" w:rsidP="00A2355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A2355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Оказание первой помощи при подозрении на инсульт и при сердечном приступе</w:t>
      </w:r>
    </w:p>
    <w:p w:rsidR="00792B5D" w:rsidRPr="00792B5D" w:rsidRDefault="00792B5D" w:rsidP="00792B5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92B5D">
        <w:rPr>
          <w:rFonts w:ascii="inherit" w:eastAsia="Times New Roman" w:hAnsi="inherit" w:cs="Arial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АЛГОРИТМ ПЕРВОЙ ПОМОЩИ ПРИ ПОДОЗРЕНИИ НА  ИНСУЛЬТ.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ПРИ ВНЕЗАПНОМ ПОЯВЛЕНИИ ОДНОГО ИЛИ НЕСКОЛЬКИХ ПРИЗНАКОВ: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 — слабость или полное отсутствие движения в руке и/или ноге c одной стороны;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 — внезапно возникшее онемение, </w:t>
      </w:r>
      <w:proofErr w:type="spellStart"/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ассиметрия</w:t>
      </w:r>
      <w:proofErr w:type="spellEnd"/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(перекос) лица;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— нарушение речи — не может произнести имя, «каша во рту»;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— нарушение зрения – нечёткое зрение, двоение предметов;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— трудности с ходьбой, потеря баланса, координации;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— острая, сильная головная боль, часто с тошнотой и рвотой;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— потеря сознания</w:t>
      </w:r>
    </w:p>
    <w:p w:rsidR="00A2355D" w:rsidRDefault="00A235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792B5D" w:rsidRPr="00792B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92B5D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НЕМЕДЛЕННО ЗВОНИТЕ</w:t>
      </w:r>
      <w:r w:rsidRPr="00792B5D"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Pr="00792B5D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 ТЕЛЕФОНУ 03 ИЛИ 103 ИЛИ 112</w:t>
      </w:r>
      <w:proofErr w:type="gramStart"/>
      <w:r w:rsidRPr="00792B5D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И</w:t>
      </w:r>
      <w:proofErr w:type="gramEnd"/>
      <w:r w:rsidRPr="00792B5D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ВЫЗЫВАЙТЕ СКОРУЮ ПОМОЩЬ!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792B5D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ДО ПРИБЫТИЯ БРИГАДЫ СКОРОЙ ПОМОЩИ: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— уложить больного (в постель, на любую поверхность);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— при рвоте – немедленно повернуть на бок;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 — ни в коем случае не давать </w:t>
      </w:r>
      <w:proofErr w:type="gramStart"/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пить</w:t>
      </w:r>
      <w:proofErr w:type="gramEnd"/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и есть (включая таблетки);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— больному с подозрением на инсульт категорически запрещается вставать, ходить, пить, есть, курить;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— при возможности уточнить время начала заболевания и названия принимаемых препаратов, измерить артериальное давление.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У ВАС ЕСТЬ 4 ЧАСА, ЧТОБЫ СПАСТИ ЖИЗНЬ БОЛЬНОГО. НЕМЕДЛЕННЫЙ ВЫЗОВ СКОРОЙ ПОМОЩИ УВЕЛИЧИТ ВЕРОЯТНОСТЬ ВОССТАНОВЛЕНИЯ ЗДОРОВЬЯ ЧЕЛОВЕКА!</w:t>
      </w:r>
    </w:p>
    <w:p w:rsidR="00792B5D" w:rsidRPr="00792B5D" w:rsidRDefault="00792B5D" w:rsidP="00792B5D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92B5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</w:t>
      </w:r>
    </w:p>
    <w:p w:rsidR="00792B5D" w:rsidRPr="00792B5D" w:rsidRDefault="00792B5D" w:rsidP="00792B5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92B5D">
        <w:rPr>
          <w:rFonts w:ascii="inherit" w:eastAsia="Times New Roman" w:hAnsi="inherit" w:cs="Arial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АЛГОРИТМ ПЕРВОЙ ПОМОЩИ ПРИ СЕРДЕЧНОМ ПРИСТУПЕ.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792B5D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792B5D">
        <w:rPr>
          <w:rFonts w:ascii="inherit" w:eastAsia="Times New Roman" w:hAnsi="inherit" w:cs="Arial"/>
          <w:b/>
          <w:bCs/>
          <w:i/>
          <w:iCs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A2355D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При дискомфорте в области груди немедленно вызывайте скорую помощь по телефону 03, 103, 112 если: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—    Вы старше 40 лет, и у вас есть один или более факторов риска развития болезней сердца: случаи инфарктов в семье, курение, ожирение, малоподвижный образ жизни, повышенный уровень холестерина в крови, сахарный диабет.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—    Боль в груди можно описать как давящую, сжимающую, жгучую.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—    Боль сопровождается ощущением отчаяния, обречённости.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—    Боль отдаёт в плечи, руки, в левую половину шеи или челюсти.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—    Боль держится более 5 минут.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—    Боль сопровождается слабостью, тошнотой, одышкой, потливостью, головокружением или обмороком.</w:t>
      </w:r>
    </w:p>
    <w:p w:rsidR="00792B5D" w:rsidRPr="00792B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eastAsia="ru-RU"/>
        </w:rPr>
      </w:pPr>
      <w:r w:rsidRPr="00792B5D">
        <w:rPr>
          <w:rFonts w:ascii="inherit" w:eastAsia="Times New Roman" w:hAnsi="inherit" w:cs="Arial"/>
          <w:b/>
          <w:bCs/>
          <w:color w:val="666666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792B5D">
        <w:rPr>
          <w:rFonts w:ascii="inherit" w:eastAsia="Times New Roman" w:hAnsi="inherit" w:cs="Arial"/>
          <w:b/>
          <w:bCs/>
          <w:i/>
          <w:iCs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Что надо сделать в ожидании помощи:</w:t>
      </w:r>
      <w:r w:rsidRPr="00792B5D">
        <w:rPr>
          <w:rFonts w:ascii="inherit" w:eastAsia="Times New Roman" w:hAnsi="inherit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 </w:t>
      </w:r>
    </w:p>
    <w:p w:rsidR="00792B5D" w:rsidRPr="00A2355D" w:rsidRDefault="00792B5D" w:rsidP="00792B5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Примите сидячую или полулежащую позу и отдохните. Чем больше нагрузка на сердце во время сердечного приступа, тем тяжелее будут его последствия.</w:t>
      </w:r>
    </w:p>
    <w:p w:rsidR="00792B5D" w:rsidRPr="00A2355D" w:rsidRDefault="00792B5D" w:rsidP="00792B5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Расстегните воротник, ослабьте пояс, попросите открыть окна, если в комнате душно.</w:t>
      </w:r>
    </w:p>
    <w:p w:rsidR="00792B5D" w:rsidRPr="00A2355D" w:rsidRDefault="00792B5D" w:rsidP="00792B5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Примите половину таблетки ацетилсалициловой кислоты (разжевать, проглотить).</w:t>
      </w:r>
    </w:p>
    <w:p w:rsidR="00792B5D" w:rsidRPr="00A2355D" w:rsidRDefault="00792B5D" w:rsidP="00792B5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proofErr w:type="gramStart"/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Примите таблетку нитроглицерина (капсулу раскусить, положить под язык и медленно её рассосать.</w:t>
      </w:r>
      <w:proofErr w:type="gramEnd"/>
    </w:p>
    <w:p w:rsidR="00792B5D" w:rsidRPr="00A2355D" w:rsidRDefault="00792B5D" w:rsidP="00792B5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A2355D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Не принимайте кофе, алкоголь и чужие «сердечные» препараты. Этанол, кофеин и вещества, содержащиеся в лекарствах, при сердечном приступе могут быть смертельно опасными.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792B5D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Внимание!</w:t>
      </w:r>
      <w:r w:rsidRPr="00792B5D">
        <w:rPr>
          <w:rFonts w:ascii="inherit" w:eastAsia="Times New Roman" w:hAnsi="inherit" w:cs="Arial"/>
          <w:b/>
          <w:bCs/>
          <w:color w:val="666666"/>
          <w:sz w:val="24"/>
          <w:szCs w:val="24"/>
          <w:bdr w:val="none" w:sz="0" w:space="0" w:color="auto" w:frame="1"/>
          <w:lang w:eastAsia="ru-RU"/>
        </w:rPr>
        <w:t> </w:t>
      </w:r>
      <w:r w:rsidRPr="00A2355D">
        <w:rPr>
          <w:rFonts w:ascii="inherit" w:eastAsia="Times New Roman" w:hAnsi="inherit" w:cs="Arial"/>
          <w:sz w:val="24"/>
          <w:szCs w:val="24"/>
          <w:lang w:eastAsia="ru-RU"/>
        </w:rPr>
        <w:t>Больному с сердечным приступом категорически запрещается вставать, ходить, курить, принимать пищу до особого распоряжения врача.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792B5D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Нельзя принимать аспирин</w:t>
      </w:r>
      <w:r w:rsidRPr="00792B5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</w:t>
      </w:r>
      <w:r w:rsidRPr="00A2355D">
        <w:rPr>
          <w:rFonts w:ascii="inherit" w:eastAsia="Times New Roman" w:hAnsi="inherit" w:cs="Arial"/>
          <w:sz w:val="24"/>
          <w:szCs w:val="24"/>
          <w:lang w:eastAsia="ru-RU"/>
        </w:rPr>
        <w:t>(ацетилсалициловую кислоту) при её непереносимости (аллергические реакции), недавнем внутреннем кровотечении, а также при явном обострении язвенной болезни желудка и двенадцати перстной кишки.</w:t>
      </w:r>
    </w:p>
    <w:p w:rsidR="00792B5D" w:rsidRPr="00A2355D" w:rsidRDefault="00792B5D" w:rsidP="00792B5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792B5D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Нельзя принимать нитроглицерин</w:t>
      </w:r>
      <w:r w:rsidRPr="00792B5D">
        <w:rPr>
          <w:rFonts w:ascii="inherit" w:eastAsia="Times New Roman" w:hAnsi="inherit" w:cs="Arial"/>
          <w:color w:val="666666"/>
          <w:sz w:val="24"/>
          <w:szCs w:val="24"/>
          <w:lang w:eastAsia="ru-RU"/>
        </w:rPr>
        <w:t> </w:t>
      </w:r>
      <w:r w:rsidRPr="00A2355D">
        <w:rPr>
          <w:rFonts w:ascii="inherit" w:eastAsia="Times New Roman" w:hAnsi="inherit" w:cs="Arial"/>
          <w:sz w:val="24"/>
          <w:szCs w:val="24"/>
          <w:lang w:eastAsia="ru-RU"/>
        </w:rPr>
        <w:t>при резкой слабости, а также при выраженной головной боли, головокружении.</w:t>
      </w:r>
    </w:p>
    <w:p w:rsidR="000A5937" w:rsidRDefault="000A5937">
      <w:bookmarkStart w:id="0" w:name="_GoBack"/>
      <w:bookmarkEnd w:id="0"/>
    </w:p>
    <w:sectPr w:rsidR="000A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B17F1"/>
    <w:multiLevelType w:val="multilevel"/>
    <w:tmpl w:val="5028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38"/>
    <w:rsid w:val="000A5937"/>
    <w:rsid w:val="00231038"/>
    <w:rsid w:val="00792B5D"/>
    <w:rsid w:val="00A2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пк7</dc:creator>
  <cp:keywords/>
  <dc:description/>
  <cp:lastModifiedBy>ЦСО3</cp:lastModifiedBy>
  <cp:revision>4</cp:revision>
  <dcterms:created xsi:type="dcterms:W3CDTF">2019-02-27T14:05:00Z</dcterms:created>
  <dcterms:modified xsi:type="dcterms:W3CDTF">2019-04-19T12:52:00Z</dcterms:modified>
</cp:coreProperties>
</file>